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4B4" w:rsidRPr="00140AA9" w:rsidRDefault="002E34B4" w:rsidP="00140AA9">
      <w:pPr>
        <w:jc w:val="right"/>
        <w:rPr>
          <w:rFonts w:ascii="Times New Roman" w:hAnsi="Times New Roman" w:cs="Times New Roman"/>
          <w:b/>
          <w:sz w:val="28"/>
          <w:szCs w:val="28"/>
        </w:rPr>
      </w:pPr>
    </w:p>
    <w:p w:rsidR="001C6ADA" w:rsidRPr="002E34B4" w:rsidRDefault="00527F54" w:rsidP="00FD0A86">
      <w:pPr>
        <w:spacing w:after="0" w:line="240" w:lineRule="auto"/>
        <w:jc w:val="center"/>
        <w:rPr>
          <w:rFonts w:ascii="Times New Roman" w:hAnsi="Times New Roman" w:cs="Times New Roman"/>
          <w:b/>
          <w:i/>
          <w:sz w:val="28"/>
          <w:szCs w:val="28"/>
        </w:rPr>
      </w:pPr>
      <w:r>
        <w:rPr>
          <w:rFonts w:ascii="Times New Roman" w:hAnsi="Times New Roman" w:cs="Times New Roman"/>
          <w:b/>
          <w:sz w:val="28"/>
          <w:szCs w:val="28"/>
        </w:rPr>
        <w:t>U C H W A Ł A Nr XVIII/123</w:t>
      </w:r>
      <w:r w:rsidR="00860644" w:rsidRPr="00860644">
        <w:rPr>
          <w:rFonts w:ascii="Times New Roman" w:hAnsi="Times New Roman" w:cs="Times New Roman"/>
          <w:b/>
          <w:sz w:val="28"/>
          <w:szCs w:val="28"/>
        </w:rPr>
        <w:t>/</w:t>
      </w:r>
      <w:r>
        <w:rPr>
          <w:rFonts w:ascii="Times New Roman" w:hAnsi="Times New Roman" w:cs="Times New Roman"/>
          <w:b/>
          <w:sz w:val="28"/>
          <w:szCs w:val="28"/>
        </w:rPr>
        <w:t>08</w:t>
      </w:r>
      <w:r w:rsidR="002E34B4">
        <w:rPr>
          <w:rFonts w:ascii="Times New Roman" w:hAnsi="Times New Roman" w:cs="Times New Roman"/>
          <w:b/>
          <w:sz w:val="28"/>
          <w:szCs w:val="28"/>
        </w:rPr>
        <w:t xml:space="preserve">                               </w:t>
      </w:r>
    </w:p>
    <w:p w:rsidR="00860644" w:rsidRPr="00860644" w:rsidRDefault="00A13B97" w:rsidP="00FD0A8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RADY</w:t>
      </w:r>
      <w:r w:rsidR="00860644" w:rsidRPr="00860644">
        <w:rPr>
          <w:rFonts w:ascii="Times New Roman" w:hAnsi="Times New Roman" w:cs="Times New Roman"/>
          <w:b/>
          <w:sz w:val="28"/>
          <w:szCs w:val="28"/>
        </w:rPr>
        <w:t xml:space="preserve"> GMINY RYPIN</w:t>
      </w:r>
    </w:p>
    <w:p w:rsidR="00860644" w:rsidRDefault="002E34B4" w:rsidP="00FD0A8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00527F54">
        <w:rPr>
          <w:rFonts w:ascii="Times New Roman" w:hAnsi="Times New Roman" w:cs="Times New Roman"/>
          <w:b/>
          <w:sz w:val="28"/>
          <w:szCs w:val="28"/>
        </w:rPr>
        <w:t xml:space="preserve">z dnia 2 września </w:t>
      </w:r>
      <w:r w:rsidR="00860644" w:rsidRPr="00860644">
        <w:rPr>
          <w:rFonts w:ascii="Times New Roman" w:hAnsi="Times New Roman" w:cs="Times New Roman"/>
          <w:b/>
          <w:sz w:val="28"/>
          <w:szCs w:val="28"/>
        </w:rPr>
        <w:t>2008r.</w:t>
      </w:r>
    </w:p>
    <w:p w:rsidR="002E34B4" w:rsidRDefault="002E34B4" w:rsidP="00527F54">
      <w:pPr>
        <w:spacing w:line="240" w:lineRule="auto"/>
        <w:jc w:val="center"/>
        <w:rPr>
          <w:rFonts w:ascii="Times New Roman" w:hAnsi="Times New Roman" w:cs="Times New Roman"/>
          <w:b/>
          <w:sz w:val="28"/>
          <w:szCs w:val="28"/>
        </w:rPr>
      </w:pPr>
    </w:p>
    <w:p w:rsidR="00712052" w:rsidRDefault="00712052" w:rsidP="00527F54">
      <w:pPr>
        <w:spacing w:line="240" w:lineRule="auto"/>
        <w:jc w:val="center"/>
        <w:rPr>
          <w:rFonts w:ascii="Times New Roman" w:hAnsi="Times New Roman" w:cs="Times New Roman"/>
          <w:b/>
          <w:sz w:val="28"/>
          <w:szCs w:val="28"/>
        </w:rPr>
      </w:pPr>
    </w:p>
    <w:p w:rsidR="00211E67" w:rsidRDefault="002E34B4" w:rsidP="00527F54">
      <w:pPr>
        <w:spacing w:after="0" w:line="240" w:lineRule="auto"/>
        <w:jc w:val="both"/>
        <w:rPr>
          <w:rFonts w:ascii="Times New Roman" w:hAnsi="Times New Roman" w:cs="Times New Roman"/>
          <w:b/>
          <w:sz w:val="28"/>
          <w:szCs w:val="28"/>
        </w:rPr>
      </w:pPr>
      <w:r w:rsidRPr="002E34B4">
        <w:rPr>
          <w:rFonts w:ascii="Times New Roman" w:hAnsi="Times New Roman" w:cs="Times New Roman"/>
          <w:sz w:val="28"/>
          <w:szCs w:val="28"/>
        </w:rPr>
        <w:t>w sprawie</w:t>
      </w:r>
      <w:r>
        <w:rPr>
          <w:rFonts w:ascii="Times New Roman" w:hAnsi="Times New Roman" w:cs="Times New Roman"/>
          <w:sz w:val="28"/>
          <w:szCs w:val="28"/>
        </w:rPr>
        <w:t xml:space="preserve"> </w:t>
      </w:r>
      <w:r>
        <w:rPr>
          <w:rFonts w:ascii="Times New Roman" w:hAnsi="Times New Roman" w:cs="Times New Roman"/>
          <w:b/>
          <w:sz w:val="28"/>
          <w:szCs w:val="28"/>
        </w:rPr>
        <w:t>sprawienia pogrzebu p</w:t>
      </w:r>
      <w:r w:rsidR="00527F54">
        <w:rPr>
          <w:rFonts w:ascii="Times New Roman" w:hAnsi="Times New Roman" w:cs="Times New Roman"/>
          <w:b/>
          <w:sz w:val="28"/>
          <w:szCs w:val="28"/>
        </w:rPr>
        <w:t xml:space="preserve">rzez Gminę Rypin i zasad zwrotu </w:t>
      </w:r>
    </w:p>
    <w:p w:rsidR="00527F54" w:rsidRDefault="00527F54" w:rsidP="00527F5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wydatków na pokrycie kosztów pogrzebu</w:t>
      </w:r>
    </w:p>
    <w:p w:rsidR="00527F54" w:rsidRDefault="00527F54" w:rsidP="00527F54">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140AA9" w:rsidRDefault="00140AA9" w:rsidP="00140AA9">
      <w:pPr>
        <w:jc w:val="both"/>
        <w:rPr>
          <w:rFonts w:ascii="Times New Roman" w:hAnsi="Times New Roman" w:cs="Times New Roman"/>
          <w:b/>
          <w:sz w:val="28"/>
          <w:szCs w:val="28"/>
        </w:rPr>
      </w:pPr>
    </w:p>
    <w:p w:rsidR="00211E67" w:rsidRDefault="002E34B4" w:rsidP="004139E6">
      <w:pPr>
        <w:ind w:firstLine="1134"/>
        <w:jc w:val="both"/>
        <w:rPr>
          <w:rFonts w:ascii="Times New Roman" w:hAnsi="Times New Roman" w:cs="Times New Roman"/>
          <w:sz w:val="28"/>
          <w:szCs w:val="28"/>
        </w:rPr>
      </w:pPr>
      <w:r w:rsidRPr="002E34B4">
        <w:rPr>
          <w:rFonts w:ascii="Times New Roman" w:hAnsi="Times New Roman" w:cs="Times New Roman"/>
          <w:sz w:val="28"/>
          <w:szCs w:val="28"/>
        </w:rPr>
        <w:t>Na podstawie art. 18</w:t>
      </w:r>
      <w:r>
        <w:rPr>
          <w:rFonts w:ascii="Times New Roman" w:hAnsi="Times New Roman" w:cs="Times New Roman"/>
          <w:sz w:val="28"/>
          <w:szCs w:val="28"/>
        </w:rPr>
        <w:t xml:space="preserve"> ust.2 pkt</w:t>
      </w:r>
      <w:r w:rsidR="00BE6A1C">
        <w:rPr>
          <w:rFonts w:ascii="Times New Roman" w:hAnsi="Times New Roman" w:cs="Times New Roman"/>
          <w:sz w:val="28"/>
          <w:szCs w:val="28"/>
        </w:rPr>
        <w:t>.</w:t>
      </w:r>
      <w:r>
        <w:rPr>
          <w:rFonts w:ascii="Times New Roman" w:hAnsi="Times New Roman" w:cs="Times New Roman"/>
          <w:sz w:val="28"/>
          <w:szCs w:val="28"/>
        </w:rPr>
        <w:t xml:space="preserve"> 15  ustawy z dnia 8 marca 1990 r. </w:t>
      </w:r>
      <w:r w:rsidR="004139E6">
        <w:rPr>
          <w:rFonts w:ascii="Times New Roman" w:hAnsi="Times New Roman" w:cs="Times New Roman"/>
          <w:sz w:val="28"/>
          <w:szCs w:val="28"/>
        </w:rPr>
        <w:t xml:space="preserve">       </w:t>
      </w:r>
      <w:r>
        <w:rPr>
          <w:rFonts w:ascii="Times New Roman" w:hAnsi="Times New Roman" w:cs="Times New Roman"/>
          <w:sz w:val="28"/>
          <w:szCs w:val="28"/>
        </w:rPr>
        <w:t>o samorządzie gminnym</w:t>
      </w:r>
      <w:r w:rsidR="00BE6A1C">
        <w:rPr>
          <w:rFonts w:ascii="Times New Roman" w:hAnsi="Times New Roman" w:cs="Times New Roman"/>
          <w:sz w:val="28"/>
          <w:szCs w:val="28"/>
        </w:rPr>
        <w:t xml:space="preserve"> (Dz. U. z 2001 r. Nr 142, poz. 1591, z 2002 r. Nr 23, poz. 220, Nr 62, poz. 558, Nr 113, poz. 984, Nr 153, poz. 1271, N</w:t>
      </w:r>
      <w:r w:rsidR="004139E6">
        <w:rPr>
          <w:rFonts w:ascii="Times New Roman" w:hAnsi="Times New Roman" w:cs="Times New Roman"/>
          <w:sz w:val="28"/>
          <w:szCs w:val="28"/>
        </w:rPr>
        <w:t xml:space="preserve">r 214, </w:t>
      </w:r>
      <w:r w:rsidR="00FD0A86">
        <w:rPr>
          <w:rFonts w:ascii="Times New Roman" w:hAnsi="Times New Roman" w:cs="Times New Roman"/>
          <w:sz w:val="28"/>
          <w:szCs w:val="28"/>
        </w:rPr>
        <w:t xml:space="preserve">       </w:t>
      </w:r>
      <w:r w:rsidR="004139E6">
        <w:rPr>
          <w:rFonts w:ascii="Times New Roman" w:hAnsi="Times New Roman" w:cs="Times New Roman"/>
          <w:sz w:val="28"/>
          <w:szCs w:val="28"/>
        </w:rPr>
        <w:t xml:space="preserve">poz. 1806, z  2003 r. </w:t>
      </w:r>
      <w:r w:rsidR="00BE6A1C">
        <w:rPr>
          <w:rFonts w:ascii="Times New Roman" w:hAnsi="Times New Roman" w:cs="Times New Roman"/>
          <w:sz w:val="28"/>
          <w:szCs w:val="28"/>
        </w:rPr>
        <w:t>Nr 80, poz. 717 i Nr 162, poz. 1568,  z  2004 r. Nr 102, poz.1055 i Nr 116, poz. 1203, z 2005 r. Nr 172, poz.1441 i Nr 175, poz. 1457</w:t>
      </w:r>
      <w:r w:rsidR="004139E6">
        <w:rPr>
          <w:rFonts w:ascii="Times New Roman" w:hAnsi="Times New Roman" w:cs="Times New Roman"/>
          <w:sz w:val="28"/>
          <w:szCs w:val="28"/>
        </w:rPr>
        <w:t xml:space="preserve"> oraz z  2006 r. Nr 17, poz. 128 </w:t>
      </w:r>
      <w:r w:rsidR="00BE6A1C">
        <w:rPr>
          <w:rFonts w:ascii="Times New Roman" w:hAnsi="Times New Roman" w:cs="Times New Roman"/>
          <w:sz w:val="28"/>
          <w:szCs w:val="28"/>
        </w:rPr>
        <w:t xml:space="preserve"> i  Nr 181, poz. 1337 oraz z 2007 r. Nr 48, </w:t>
      </w:r>
      <w:r w:rsidR="00FD0A86">
        <w:rPr>
          <w:rFonts w:ascii="Times New Roman" w:hAnsi="Times New Roman" w:cs="Times New Roman"/>
          <w:sz w:val="28"/>
          <w:szCs w:val="28"/>
        </w:rPr>
        <w:t xml:space="preserve">     </w:t>
      </w:r>
      <w:r w:rsidR="00BE6A1C">
        <w:rPr>
          <w:rFonts w:ascii="Times New Roman" w:hAnsi="Times New Roman" w:cs="Times New Roman"/>
          <w:sz w:val="28"/>
          <w:szCs w:val="28"/>
        </w:rPr>
        <w:t>poz. 327 Nr 138, poz. 974 i Nr 173, poz.1218)</w:t>
      </w:r>
      <w:r w:rsidR="004139E6">
        <w:rPr>
          <w:rFonts w:ascii="Times New Roman" w:hAnsi="Times New Roman" w:cs="Times New Roman"/>
          <w:sz w:val="28"/>
          <w:szCs w:val="28"/>
        </w:rPr>
        <w:t xml:space="preserve"> </w:t>
      </w:r>
      <w:r w:rsidR="00BE6A1C">
        <w:rPr>
          <w:rFonts w:ascii="Times New Roman" w:hAnsi="Times New Roman" w:cs="Times New Roman"/>
          <w:sz w:val="28"/>
          <w:szCs w:val="28"/>
        </w:rPr>
        <w:t xml:space="preserve"> oraz </w:t>
      </w:r>
      <w:r w:rsidR="004139E6">
        <w:rPr>
          <w:rFonts w:ascii="Times New Roman" w:hAnsi="Times New Roman" w:cs="Times New Roman"/>
          <w:sz w:val="28"/>
          <w:szCs w:val="28"/>
        </w:rPr>
        <w:t xml:space="preserve"> </w:t>
      </w:r>
      <w:r w:rsidR="00BE6A1C">
        <w:rPr>
          <w:rFonts w:ascii="Times New Roman" w:hAnsi="Times New Roman" w:cs="Times New Roman"/>
          <w:sz w:val="28"/>
          <w:szCs w:val="28"/>
        </w:rPr>
        <w:t xml:space="preserve">art. 17 ust. 1 pkt. 15, </w:t>
      </w:r>
      <w:r w:rsidR="00FD0A86">
        <w:rPr>
          <w:rFonts w:ascii="Times New Roman" w:hAnsi="Times New Roman" w:cs="Times New Roman"/>
          <w:sz w:val="28"/>
          <w:szCs w:val="28"/>
        </w:rPr>
        <w:t xml:space="preserve">      </w:t>
      </w:r>
      <w:r w:rsidR="00BE6A1C">
        <w:rPr>
          <w:rFonts w:ascii="Times New Roman" w:hAnsi="Times New Roman" w:cs="Times New Roman"/>
          <w:sz w:val="28"/>
          <w:szCs w:val="28"/>
        </w:rPr>
        <w:t xml:space="preserve">art. 44, art. 96 ust. 4 ustawy z dnia 12 marca 2004 r. o pomocy społecznej </w:t>
      </w:r>
      <w:r w:rsidR="00FD0A86">
        <w:rPr>
          <w:rFonts w:ascii="Times New Roman" w:hAnsi="Times New Roman" w:cs="Times New Roman"/>
          <w:sz w:val="28"/>
          <w:szCs w:val="28"/>
        </w:rPr>
        <w:t xml:space="preserve">    </w:t>
      </w:r>
      <w:r w:rsidR="00712052">
        <w:rPr>
          <w:rFonts w:ascii="Times New Roman" w:hAnsi="Times New Roman" w:cs="Times New Roman"/>
          <w:sz w:val="28"/>
          <w:szCs w:val="28"/>
        </w:rPr>
        <w:t xml:space="preserve">(Dz. U. z 2008 r. </w:t>
      </w:r>
      <w:r w:rsidR="00FD0A86">
        <w:rPr>
          <w:rFonts w:ascii="Times New Roman" w:hAnsi="Times New Roman" w:cs="Times New Roman"/>
          <w:sz w:val="28"/>
          <w:szCs w:val="28"/>
        </w:rPr>
        <w:t>Nr 115, poz. 728</w:t>
      </w:r>
      <w:r w:rsidR="00211E67">
        <w:rPr>
          <w:rFonts w:ascii="Times New Roman" w:hAnsi="Times New Roman" w:cs="Times New Roman"/>
          <w:sz w:val="28"/>
          <w:szCs w:val="28"/>
        </w:rPr>
        <w:t>)</w:t>
      </w:r>
    </w:p>
    <w:p w:rsidR="00140AA9" w:rsidRDefault="00140AA9" w:rsidP="00140AA9">
      <w:pPr>
        <w:ind w:firstLine="1134"/>
        <w:jc w:val="both"/>
        <w:rPr>
          <w:rFonts w:ascii="Times New Roman" w:hAnsi="Times New Roman" w:cs="Times New Roman"/>
          <w:sz w:val="28"/>
          <w:szCs w:val="28"/>
        </w:rPr>
      </w:pPr>
    </w:p>
    <w:p w:rsidR="00712052" w:rsidRDefault="00712052" w:rsidP="00140AA9">
      <w:pPr>
        <w:ind w:firstLine="1134"/>
        <w:jc w:val="both"/>
        <w:rPr>
          <w:rFonts w:ascii="Times New Roman" w:hAnsi="Times New Roman" w:cs="Times New Roman"/>
          <w:sz w:val="28"/>
          <w:szCs w:val="28"/>
        </w:rPr>
      </w:pPr>
    </w:p>
    <w:p w:rsidR="00211E67" w:rsidRDefault="00211E67" w:rsidP="00140AA9">
      <w:pPr>
        <w:jc w:val="center"/>
        <w:rPr>
          <w:rFonts w:ascii="Times New Roman" w:hAnsi="Times New Roman" w:cs="Times New Roman"/>
          <w:b/>
          <w:sz w:val="28"/>
          <w:szCs w:val="28"/>
        </w:rPr>
      </w:pPr>
      <w:r>
        <w:rPr>
          <w:rFonts w:ascii="Times New Roman" w:hAnsi="Times New Roman" w:cs="Times New Roman"/>
          <w:b/>
          <w:sz w:val="28"/>
          <w:szCs w:val="28"/>
        </w:rPr>
        <w:t>uchwala się, co następuje:</w:t>
      </w:r>
    </w:p>
    <w:p w:rsidR="00140AA9" w:rsidRDefault="00140AA9" w:rsidP="00140AA9">
      <w:pPr>
        <w:jc w:val="center"/>
        <w:rPr>
          <w:rFonts w:ascii="Times New Roman" w:hAnsi="Times New Roman" w:cs="Times New Roman"/>
          <w:b/>
          <w:sz w:val="28"/>
          <w:szCs w:val="28"/>
        </w:rPr>
      </w:pPr>
    </w:p>
    <w:p w:rsidR="00712052" w:rsidRPr="00211E67" w:rsidRDefault="00712052" w:rsidP="00140AA9">
      <w:pPr>
        <w:jc w:val="center"/>
        <w:rPr>
          <w:rFonts w:ascii="Times New Roman" w:hAnsi="Times New Roman" w:cs="Times New Roman"/>
          <w:b/>
          <w:sz w:val="28"/>
          <w:szCs w:val="28"/>
        </w:rPr>
      </w:pPr>
    </w:p>
    <w:p w:rsidR="002E34B4" w:rsidRDefault="00211E67" w:rsidP="00B760EC">
      <w:pPr>
        <w:jc w:val="both"/>
        <w:rPr>
          <w:rFonts w:ascii="Times New Roman" w:hAnsi="Times New Roman" w:cs="Times New Roman"/>
          <w:sz w:val="28"/>
          <w:szCs w:val="28"/>
        </w:rPr>
      </w:pPr>
      <w:r>
        <w:rPr>
          <w:rFonts w:ascii="Times New Roman" w:hAnsi="Times New Roman" w:cs="Times New Roman"/>
          <w:b/>
          <w:sz w:val="28"/>
          <w:szCs w:val="28"/>
        </w:rPr>
        <w:t>§ 1.</w:t>
      </w:r>
      <w:r w:rsidRPr="00140AA9">
        <w:rPr>
          <w:rFonts w:ascii="Times New Roman" w:hAnsi="Times New Roman" w:cs="Times New Roman"/>
          <w:sz w:val="28"/>
          <w:szCs w:val="28"/>
        </w:rPr>
        <w:t>1.</w:t>
      </w:r>
      <w:r>
        <w:rPr>
          <w:rFonts w:ascii="Times New Roman" w:hAnsi="Times New Roman" w:cs="Times New Roman"/>
          <w:b/>
          <w:sz w:val="28"/>
          <w:szCs w:val="28"/>
        </w:rPr>
        <w:t xml:space="preserve"> </w:t>
      </w:r>
      <w:r>
        <w:rPr>
          <w:rFonts w:ascii="Times New Roman" w:hAnsi="Times New Roman" w:cs="Times New Roman"/>
          <w:sz w:val="28"/>
          <w:szCs w:val="28"/>
        </w:rPr>
        <w:t>Sprawienie pogrzebu przez Gminę Rypin przysługuje osobom zmarłym, które zamieszkiwały lub przebywały na terenie Gminy Rypin, jeżeli nie posiadały osób zobowiązanych do alimentacji, względnie osoby zobowiązane nie mają możliwości bądź uchylają się od obowiązku sprawienia pogrzebu.</w:t>
      </w:r>
    </w:p>
    <w:p w:rsidR="00140AA9" w:rsidRDefault="00E64FDB" w:rsidP="00B760EC">
      <w:pPr>
        <w:jc w:val="both"/>
        <w:rPr>
          <w:rFonts w:ascii="Times New Roman" w:hAnsi="Times New Roman" w:cs="Times New Roman"/>
          <w:sz w:val="28"/>
          <w:szCs w:val="28"/>
        </w:rPr>
      </w:pPr>
      <w:r w:rsidRPr="00140AA9">
        <w:rPr>
          <w:rFonts w:ascii="Times New Roman" w:hAnsi="Times New Roman" w:cs="Times New Roman"/>
          <w:sz w:val="28"/>
          <w:szCs w:val="28"/>
        </w:rPr>
        <w:t xml:space="preserve">     2.</w:t>
      </w:r>
      <w:r>
        <w:rPr>
          <w:rFonts w:ascii="Times New Roman" w:hAnsi="Times New Roman" w:cs="Times New Roman"/>
          <w:b/>
          <w:sz w:val="28"/>
          <w:szCs w:val="28"/>
        </w:rPr>
        <w:t xml:space="preserve"> </w:t>
      </w:r>
      <w:r>
        <w:rPr>
          <w:rFonts w:ascii="Times New Roman" w:hAnsi="Times New Roman" w:cs="Times New Roman"/>
          <w:sz w:val="28"/>
          <w:szCs w:val="28"/>
        </w:rPr>
        <w:t>Postanowienia ustępu 1 odnoszą się także do osób, których tożsamości nie da się ustalić, po uzyskaniu zgody właściwego miejscowo prokuratora.</w:t>
      </w:r>
    </w:p>
    <w:p w:rsidR="00E64FDB" w:rsidRDefault="00E64FDB" w:rsidP="00B760EC">
      <w:pPr>
        <w:jc w:val="both"/>
        <w:rPr>
          <w:rFonts w:ascii="Times New Roman" w:hAnsi="Times New Roman" w:cs="Times New Roman"/>
          <w:sz w:val="28"/>
          <w:szCs w:val="28"/>
        </w:rPr>
      </w:pPr>
      <w:r w:rsidRPr="00E64FDB">
        <w:rPr>
          <w:rFonts w:ascii="Times New Roman" w:hAnsi="Times New Roman" w:cs="Times New Roman"/>
          <w:b/>
          <w:sz w:val="28"/>
          <w:szCs w:val="28"/>
        </w:rPr>
        <w:lastRenderedPageBreak/>
        <w:t>§ 2.</w:t>
      </w:r>
      <w:r w:rsidRPr="00140AA9">
        <w:rPr>
          <w:rFonts w:ascii="Times New Roman" w:hAnsi="Times New Roman" w:cs="Times New Roman"/>
          <w:sz w:val="28"/>
          <w:szCs w:val="28"/>
        </w:rPr>
        <w:t>1.</w:t>
      </w:r>
      <w:r>
        <w:rPr>
          <w:rFonts w:ascii="Times New Roman" w:hAnsi="Times New Roman" w:cs="Times New Roman"/>
          <w:b/>
          <w:sz w:val="28"/>
          <w:szCs w:val="28"/>
        </w:rPr>
        <w:t xml:space="preserve"> </w:t>
      </w:r>
      <w:r>
        <w:rPr>
          <w:rFonts w:ascii="Times New Roman" w:hAnsi="Times New Roman" w:cs="Times New Roman"/>
          <w:sz w:val="28"/>
          <w:szCs w:val="28"/>
        </w:rPr>
        <w:t>Sprawienie pogrzebu jest świadczeniem z pomocy społecznej nie wymagającym wydania decyzji.</w:t>
      </w:r>
    </w:p>
    <w:p w:rsidR="00E64FDB" w:rsidRDefault="00E64FDB" w:rsidP="00B760EC">
      <w:pPr>
        <w:jc w:val="both"/>
        <w:rPr>
          <w:rFonts w:ascii="Times New Roman" w:hAnsi="Times New Roman" w:cs="Times New Roman"/>
          <w:sz w:val="28"/>
          <w:szCs w:val="28"/>
        </w:rPr>
      </w:pPr>
      <w:r>
        <w:rPr>
          <w:rFonts w:ascii="Times New Roman" w:hAnsi="Times New Roman" w:cs="Times New Roman"/>
          <w:sz w:val="28"/>
          <w:szCs w:val="28"/>
        </w:rPr>
        <w:t xml:space="preserve">     </w:t>
      </w:r>
      <w:r w:rsidR="00140AA9">
        <w:rPr>
          <w:rFonts w:ascii="Times New Roman" w:hAnsi="Times New Roman" w:cs="Times New Roman"/>
          <w:sz w:val="28"/>
          <w:szCs w:val="28"/>
        </w:rPr>
        <w:t xml:space="preserve"> </w:t>
      </w:r>
      <w:r>
        <w:rPr>
          <w:rFonts w:ascii="Times New Roman" w:hAnsi="Times New Roman" w:cs="Times New Roman"/>
          <w:sz w:val="28"/>
          <w:szCs w:val="28"/>
        </w:rPr>
        <w:t>2. Sprawienie pogrzebu następuje na podstawie aktu zgonu po rozeznaniu sytuacji przez pracownika socjalnego i stwierdzenia okoliczności ujętych w § 1.</w:t>
      </w:r>
    </w:p>
    <w:p w:rsidR="00E64FDB" w:rsidRDefault="00E64FDB" w:rsidP="00B760EC">
      <w:pPr>
        <w:jc w:val="both"/>
        <w:rPr>
          <w:rFonts w:ascii="Times New Roman" w:hAnsi="Times New Roman" w:cs="Times New Roman"/>
          <w:sz w:val="28"/>
          <w:szCs w:val="28"/>
        </w:rPr>
      </w:pPr>
      <w:r>
        <w:rPr>
          <w:rFonts w:ascii="Times New Roman" w:hAnsi="Times New Roman" w:cs="Times New Roman"/>
          <w:sz w:val="28"/>
          <w:szCs w:val="28"/>
        </w:rPr>
        <w:t xml:space="preserve">   </w:t>
      </w:r>
      <w:r w:rsidR="00140AA9">
        <w:rPr>
          <w:rFonts w:ascii="Times New Roman" w:hAnsi="Times New Roman" w:cs="Times New Roman"/>
          <w:sz w:val="28"/>
          <w:szCs w:val="28"/>
        </w:rPr>
        <w:t xml:space="preserve"> </w:t>
      </w:r>
      <w:r w:rsidR="004139E6">
        <w:rPr>
          <w:rFonts w:ascii="Times New Roman" w:hAnsi="Times New Roman" w:cs="Times New Roman"/>
          <w:sz w:val="28"/>
          <w:szCs w:val="28"/>
        </w:rPr>
        <w:t xml:space="preserve"> 3. Realizację</w:t>
      </w:r>
      <w:r>
        <w:rPr>
          <w:rFonts w:ascii="Times New Roman" w:hAnsi="Times New Roman" w:cs="Times New Roman"/>
          <w:sz w:val="28"/>
          <w:szCs w:val="28"/>
        </w:rPr>
        <w:t xml:space="preserve"> tego świadczenia Ośrodek Pomocy Społecznej zleca firmie prowadzącej kompleksowe usługi pogrzebowe, zgodnie z przepisami </w:t>
      </w:r>
      <w:r w:rsidR="004139E6">
        <w:rPr>
          <w:rFonts w:ascii="Times New Roman" w:hAnsi="Times New Roman" w:cs="Times New Roman"/>
          <w:sz w:val="28"/>
          <w:szCs w:val="28"/>
        </w:rPr>
        <w:t xml:space="preserve">                 </w:t>
      </w:r>
      <w:r>
        <w:rPr>
          <w:rFonts w:ascii="Times New Roman" w:hAnsi="Times New Roman" w:cs="Times New Roman"/>
          <w:sz w:val="28"/>
          <w:szCs w:val="28"/>
        </w:rPr>
        <w:t>o zamówieniach publicznych.</w:t>
      </w:r>
    </w:p>
    <w:p w:rsidR="00140AA9" w:rsidRDefault="00140AA9" w:rsidP="00B760EC">
      <w:pPr>
        <w:jc w:val="both"/>
        <w:rPr>
          <w:rFonts w:ascii="Times New Roman" w:hAnsi="Times New Roman" w:cs="Times New Roman"/>
          <w:sz w:val="28"/>
          <w:szCs w:val="28"/>
        </w:rPr>
      </w:pPr>
    </w:p>
    <w:p w:rsidR="00E64FDB" w:rsidRDefault="00E64FDB" w:rsidP="00B760EC">
      <w:pPr>
        <w:jc w:val="both"/>
        <w:rPr>
          <w:rFonts w:ascii="Times New Roman" w:hAnsi="Times New Roman" w:cs="Times New Roman"/>
          <w:sz w:val="28"/>
          <w:szCs w:val="28"/>
        </w:rPr>
      </w:pPr>
      <w:r w:rsidRPr="00E64FDB">
        <w:rPr>
          <w:rFonts w:ascii="Times New Roman" w:hAnsi="Times New Roman" w:cs="Times New Roman"/>
          <w:b/>
          <w:sz w:val="28"/>
          <w:szCs w:val="28"/>
        </w:rPr>
        <w:t>§ 3.</w:t>
      </w:r>
      <w:r>
        <w:rPr>
          <w:rFonts w:ascii="Times New Roman" w:hAnsi="Times New Roman" w:cs="Times New Roman"/>
          <w:b/>
          <w:sz w:val="28"/>
          <w:szCs w:val="28"/>
        </w:rPr>
        <w:t xml:space="preserve"> </w:t>
      </w:r>
      <w:r>
        <w:rPr>
          <w:rFonts w:ascii="Times New Roman" w:hAnsi="Times New Roman" w:cs="Times New Roman"/>
          <w:sz w:val="28"/>
          <w:szCs w:val="28"/>
        </w:rPr>
        <w:t>P</w:t>
      </w:r>
      <w:r w:rsidRPr="00E64FDB">
        <w:rPr>
          <w:rFonts w:ascii="Times New Roman" w:hAnsi="Times New Roman" w:cs="Times New Roman"/>
          <w:sz w:val="28"/>
          <w:szCs w:val="28"/>
        </w:rPr>
        <w:t>ogrzeb</w:t>
      </w:r>
      <w:r>
        <w:rPr>
          <w:rFonts w:ascii="Times New Roman" w:hAnsi="Times New Roman" w:cs="Times New Roman"/>
          <w:sz w:val="28"/>
          <w:szCs w:val="28"/>
        </w:rPr>
        <w:t xml:space="preserve"> sprawia się zgodnie z wyznaniem zmarłego, jego życzeniem, jeśli jest ono znane – na cmentarzu parafialnym. </w:t>
      </w:r>
    </w:p>
    <w:p w:rsidR="00140AA9" w:rsidRDefault="00140AA9" w:rsidP="00B760EC">
      <w:pPr>
        <w:jc w:val="both"/>
        <w:rPr>
          <w:rFonts w:ascii="Times New Roman" w:hAnsi="Times New Roman" w:cs="Times New Roman"/>
          <w:sz w:val="28"/>
          <w:szCs w:val="28"/>
        </w:rPr>
      </w:pPr>
    </w:p>
    <w:p w:rsidR="00E64FDB" w:rsidRDefault="00E64FDB" w:rsidP="00B760EC">
      <w:pPr>
        <w:jc w:val="both"/>
        <w:rPr>
          <w:rFonts w:ascii="Times New Roman" w:hAnsi="Times New Roman" w:cs="Times New Roman"/>
          <w:sz w:val="28"/>
          <w:szCs w:val="28"/>
        </w:rPr>
      </w:pPr>
      <w:r w:rsidRPr="00E64FDB">
        <w:rPr>
          <w:rFonts w:ascii="Times New Roman" w:hAnsi="Times New Roman" w:cs="Times New Roman"/>
          <w:b/>
          <w:sz w:val="28"/>
          <w:szCs w:val="28"/>
        </w:rPr>
        <w:t>§ 4</w:t>
      </w:r>
      <w:r>
        <w:rPr>
          <w:rFonts w:ascii="Times New Roman" w:hAnsi="Times New Roman" w:cs="Times New Roman"/>
          <w:sz w:val="28"/>
          <w:szCs w:val="28"/>
        </w:rPr>
        <w:t>. Kompleksowe usługi pogrzebowe obejmują niezbędne czynności z tym związane, a w szczególności:</w:t>
      </w:r>
    </w:p>
    <w:p w:rsidR="00E64FDB" w:rsidRDefault="00E64FDB" w:rsidP="00B760EC">
      <w:pPr>
        <w:pStyle w:val="Akapitzlist"/>
        <w:numPr>
          <w:ilvl w:val="0"/>
          <w:numId w:val="1"/>
        </w:numPr>
        <w:jc w:val="both"/>
        <w:rPr>
          <w:rFonts w:ascii="Times New Roman" w:hAnsi="Times New Roman" w:cs="Times New Roman"/>
          <w:sz w:val="28"/>
          <w:szCs w:val="28"/>
        </w:rPr>
      </w:pPr>
      <w:r>
        <w:rPr>
          <w:rFonts w:ascii="Times New Roman" w:hAnsi="Times New Roman" w:cs="Times New Roman"/>
          <w:sz w:val="28"/>
          <w:szCs w:val="28"/>
        </w:rPr>
        <w:t>Przygotowanie zwłok do pochówku.</w:t>
      </w:r>
    </w:p>
    <w:p w:rsidR="00E64FDB" w:rsidRDefault="00E64FDB" w:rsidP="00B760EC">
      <w:pPr>
        <w:pStyle w:val="Akapitzlist"/>
        <w:numPr>
          <w:ilvl w:val="0"/>
          <w:numId w:val="1"/>
        </w:numPr>
        <w:jc w:val="both"/>
        <w:rPr>
          <w:rFonts w:ascii="Times New Roman" w:hAnsi="Times New Roman" w:cs="Times New Roman"/>
          <w:sz w:val="28"/>
          <w:szCs w:val="28"/>
        </w:rPr>
      </w:pPr>
      <w:r>
        <w:rPr>
          <w:rFonts w:ascii="Times New Roman" w:hAnsi="Times New Roman" w:cs="Times New Roman"/>
          <w:sz w:val="28"/>
          <w:szCs w:val="28"/>
        </w:rPr>
        <w:t>Zakup niezbędnego ubrania dla zmarłego/znamionujące żałobę/</w:t>
      </w:r>
      <w:r w:rsidR="00B760EC">
        <w:rPr>
          <w:rFonts w:ascii="Times New Roman" w:hAnsi="Times New Roman" w:cs="Times New Roman"/>
          <w:sz w:val="28"/>
          <w:szCs w:val="28"/>
        </w:rPr>
        <w:t>.</w:t>
      </w:r>
    </w:p>
    <w:p w:rsidR="00E64FDB" w:rsidRDefault="00E64FDB" w:rsidP="00B760EC">
      <w:pPr>
        <w:pStyle w:val="Akapitzlist"/>
        <w:numPr>
          <w:ilvl w:val="0"/>
          <w:numId w:val="1"/>
        </w:numPr>
        <w:jc w:val="both"/>
        <w:rPr>
          <w:rFonts w:ascii="Times New Roman" w:hAnsi="Times New Roman" w:cs="Times New Roman"/>
          <w:sz w:val="28"/>
          <w:szCs w:val="28"/>
        </w:rPr>
      </w:pPr>
      <w:r>
        <w:rPr>
          <w:rFonts w:ascii="Times New Roman" w:hAnsi="Times New Roman" w:cs="Times New Roman"/>
          <w:sz w:val="28"/>
          <w:szCs w:val="28"/>
        </w:rPr>
        <w:t>Zakup najtańszej trumny, krzyża</w:t>
      </w:r>
      <w:r w:rsidR="00B760EC">
        <w:rPr>
          <w:rFonts w:ascii="Times New Roman" w:hAnsi="Times New Roman" w:cs="Times New Roman"/>
          <w:sz w:val="28"/>
          <w:szCs w:val="28"/>
        </w:rPr>
        <w:t>, tabliczki i wieńca.</w:t>
      </w:r>
    </w:p>
    <w:p w:rsidR="00B760EC" w:rsidRDefault="00B760EC" w:rsidP="00B760EC">
      <w:pPr>
        <w:pStyle w:val="Akapitzlist"/>
        <w:numPr>
          <w:ilvl w:val="0"/>
          <w:numId w:val="1"/>
        </w:numPr>
        <w:jc w:val="both"/>
        <w:rPr>
          <w:rFonts w:ascii="Times New Roman" w:hAnsi="Times New Roman" w:cs="Times New Roman"/>
          <w:sz w:val="28"/>
          <w:szCs w:val="28"/>
        </w:rPr>
      </w:pPr>
      <w:r>
        <w:rPr>
          <w:rFonts w:ascii="Times New Roman" w:hAnsi="Times New Roman" w:cs="Times New Roman"/>
          <w:sz w:val="28"/>
          <w:szCs w:val="28"/>
        </w:rPr>
        <w:t>Przewóz zwłok karawanem.</w:t>
      </w:r>
    </w:p>
    <w:p w:rsidR="00B760EC" w:rsidRDefault="00B760EC" w:rsidP="00B760EC">
      <w:pPr>
        <w:pStyle w:val="Akapitzlist"/>
        <w:numPr>
          <w:ilvl w:val="0"/>
          <w:numId w:val="1"/>
        </w:numPr>
        <w:jc w:val="both"/>
        <w:rPr>
          <w:rFonts w:ascii="Times New Roman" w:hAnsi="Times New Roman" w:cs="Times New Roman"/>
          <w:sz w:val="28"/>
          <w:szCs w:val="28"/>
        </w:rPr>
      </w:pPr>
      <w:r>
        <w:rPr>
          <w:rFonts w:ascii="Times New Roman" w:hAnsi="Times New Roman" w:cs="Times New Roman"/>
          <w:sz w:val="28"/>
          <w:szCs w:val="28"/>
        </w:rPr>
        <w:t>Wykopanie, zakopanie, uformowanie i oznaczenie grobu.</w:t>
      </w:r>
    </w:p>
    <w:p w:rsidR="00B760EC" w:rsidRDefault="00B760EC" w:rsidP="00B760EC">
      <w:pPr>
        <w:pStyle w:val="Akapitzlist"/>
        <w:numPr>
          <w:ilvl w:val="0"/>
          <w:numId w:val="1"/>
        </w:numPr>
        <w:jc w:val="both"/>
        <w:rPr>
          <w:rFonts w:ascii="Times New Roman" w:hAnsi="Times New Roman" w:cs="Times New Roman"/>
          <w:sz w:val="28"/>
          <w:szCs w:val="28"/>
        </w:rPr>
      </w:pPr>
      <w:r>
        <w:rPr>
          <w:rFonts w:ascii="Times New Roman" w:hAnsi="Times New Roman" w:cs="Times New Roman"/>
          <w:sz w:val="28"/>
          <w:szCs w:val="28"/>
        </w:rPr>
        <w:t>Złożenie zwłok w grobie ziemnym.</w:t>
      </w:r>
    </w:p>
    <w:p w:rsidR="00B760EC" w:rsidRDefault="00B760EC" w:rsidP="00B760EC">
      <w:pPr>
        <w:pStyle w:val="Akapitzlist"/>
        <w:numPr>
          <w:ilvl w:val="0"/>
          <w:numId w:val="1"/>
        </w:numPr>
        <w:jc w:val="both"/>
        <w:rPr>
          <w:rFonts w:ascii="Times New Roman" w:hAnsi="Times New Roman" w:cs="Times New Roman"/>
          <w:sz w:val="28"/>
          <w:szCs w:val="28"/>
        </w:rPr>
      </w:pPr>
      <w:r>
        <w:rPr>
          <w:rFonts w:ascii="Times New Roman" w:hAnsi="Times New Roman" w:cs="Times New Roman"/>
          <w:sz w:val="28"/>
          <w:szCs w:val="28"/>
        </w:rPr>
        <w:t>Odprawienie nabożeństwa pogrzebowego.</w:t>
      </w:r>
    </w:p>
    <w:p w:rsidR="00140AA9" w:rsidRDefault="00140AA9" w:rsidP="00140AA9">
      <w:pPr>
        <w:pStyle w:val="Akapitzlist"/>
        <w:jc w:val="both"/>
        <w:rPr>
          <w:rFonts w:ascii="Times New Roman" w:hAnsi="Times New Roman" w:cs="Times New Roman"/>
          <w:sz w:val="28"/>
          <w:szCs w:val="28"/>
        </w:rPr>
      </w:pPr>
    </w:p>
    <w:p w:rsidR="00B760EC" w:rsidRDefault="00B760EC" w:rsidP="00B760EC">
      <w:pPr>
        <w:jc w:val="both"/>
        <w:rPr>
          <w:rFonts w:ascii="Times New Roman" w:hAnsi="Times New Roman" w:cs="Times New Roman"/>
          <w:sz w:val="28"/>
          <w:szCs w:val="28"/>
        </w:rPr>
      </w:pPr>
      <w:r w:rsidRPr="00B760EC">
        <w:rPr>
          <w:rFonts w:ascii="Times New Roman" w:hAnsi="Times New Roman" w:cs="Times New Roman"/>
          <w:b/>
          <w:sz w:val="28"/>
          <w:szCs w:val="28"/>
        </w:rPr>
        <w:t xml:space="preserve">§ 5. </w:t>
      </w:r>
      <w:r>
        <w:rPr>
          <w:rFonts w:ascii="Times New Roman" w:hAnsi="Times New Roman" w:cs="Times New Roman"/>
          <w:sz w:val="28"/>
          <w:szCs w:val="28"/>
        </w:rPr>
        <w:t>Sprawienie pogrzebu dla osoby bezdomnej bez względu na ostatnie miejsce zamieszkania oraz osoby nieznanej /NN/ następuje na cmentarzu na terenie gminy.</w:t>
      </w:r>
    </w:p>
    <w:p w:rsidR="00140AA9" w:rsidRDefault="00140AA9" w:rsidP="00B760EC">
      <w:pPr>
        <w:jc w:val="both"/>
        <w:rPr>
          <w:rFonts w:ascii="Times New Roman" w:hAnsi="Times New Roman" w:cs="Times New Roman"/>
          <w:sz w:val="28"/>
          <w:szCs w:val="28"/>
        </w:rPr>
      </w:pPr>
    </w:p>
    <w:p w:rsidR="00B760EC" w:rsidRDefault="00B760EC" w:rsidP="00B760EC">
      <w:pPr>
        <w:jc w:val="both"/>
        <w:rPr>
          <w:rFonts w:ascii="Times New Roman" w:hAnsi="Times New Roman" w:cs="Times New Roman"/>
          <w:sz w:val="28"/>
          <w:szCs w:val="28"/>
        </w:rPr>
      </w:pPr>
      <w:r w:rsidRPr="00B760EC">
        <w:rPr>
          <w:rFonts w:ascii="Times New Roman" w:hAnsi="Times New Roman" w:cs="Times New Roman"/>
          <w:b/>
          <w:sz w:val="28"/>
          <w:szCs w:val="28"/>
        </w:rPr>
        <w:t xml:space="preserve">§ 6. </w:t>
      </w:r>
      <w:r>
        <w:rPr>
          <w:rFonts w:ascii="Times New Roman" w:hAnsi="Times New Roman" w:cs="Times New Roman"/>
          <w:sz w:val="28"/>
          <w:szCs w:val="28"/>
        </w:rPr>
        <w:t>Wydatki poniesione przez gminę na pokrycie kosztów pogrzebu podlegają zwrotowi:</w:t>
      </w:r>
    </w:p>
    <w:p w:rsidR="00B760EC" w:rsidRDefault="00B760EC" w:rsidP="00B760EC">
      <w:pPr>
        <w:pStyle w:val="Akapitzlist"/>
        <w:numPr>
          <w:ilvl w:val="0"/>
          <w:numId w:val="2"/>
        </w:numPr>
        <w:jc w:val="both"/>
        <w:rPr>
          <w:rFonts w:ascii="Times New Roman" w:hAnsi="Times New Roman" w:cs="Times New Roman"/>
          <w:sz w:val="28"/>
          <w:szCs w:val="28"/>
        </w:rPr>
      </w:pPr>
      <w:r>
        <w:rPr>
          <w:rFonts w:ascii="Times New Roman" w:hAnsi="Times New Roman" w:cs="Times New Roman"/>
          <w:sz w:val="28"/>
          <w:szCs w:val="28"/>
        </w:rPr>
        <w:t>Z zasiłku pogrzebowego, o ile taki zasiłek przysługuje z ubezpieczenia społecznego.</w:t>
      </w:r>
    </w:p>
    <w:p w:rsidR="00B760EC" w:rsidRDefault="00B760EC" w:rsidP="00B760EC">
      <w:pPr>
        <w:pStyle w:val="Akapitzlist"/>
        <w:numPr>
          <w:ilvl w:val="0"/>
          <w:numId w:val="2"/>
        </w:numPr>
        <w:jc w:val="both"/>
        <w:rPr>
          <w:rFonts w:ascii="Times New Roman" w:hAnsi="Times New Roman" w:cs="Times New Roman"/>
          <w:sz w:val="28"/>
          <w:szCs w:val="28"/>
        </w:rPr>
      </w:pPr>
      <w:r>
        <w:rPr>
          <w:rFonts w:ascii="Times New Roman" w:hAnsi="Times New Roman" w:cs="Times New Roman"/>
          <w:sz w:val="28"/>
          <w:szCs w:val="28"/>
        </w:rPr>
        <w:t>W całości z masy spadkowej, jeżeli po osobie zmarłej nie przysługuje zasiłek pogrzebowy, a zostawiła majątek.</w:t>
      </w:r>
    </w:p>
    <w:p w:rsidR="00B760EC" w:rsidRDefault="00B760EC" w:rsidP="00B760EC">
      <w:pPr>
        <w:pStyle w:val="Akapitzlist"/>
        <w:numPr>
          <w:ilvl w:val="0"/>
          <w:numId w:val="2"/>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W przypadku sprawienia pogrzebu dla osoby bezdomnej, bez uprawnień do zasiłku pogrzebowego oraz dla osoby NN koszty pogrzebu pokrywa </w:t>
      </w:r>
      <w:r w:rsidR="004139E6">
        <w:rPr>
          <w:rFonts w:ascii="Times New Roman" w:hAnsi="Times New Roman" w:cs="Times New Roman"/>
          <w:sz w:val="28"/>
          <w:szCs w:val="28"/>
        </w:rPr>
        <w:t xml:space="preserve">    </w:t>
      </w:r>
      <w:r>
        <w:rPr>
          <w:rFonts w:ascii="Times New Roman" w:hAnsi="Times New Roman" w:cs="Times New Roman"/>
          <w:sz w:val="28"/>
          <w:szCs w:val="28"/>
        </w:rPr>
        <w:t>w całości  gmina.</w:t>
      </w:r>
    </w:p>
    <w:p w:rsidR="00140AA9" w:rsidRDefault="00140AA9" w:rsidP="00140AA9">
      <w:pPr>
        <w:pStyle w:val="Akapitzlist"/>
        <w:jc w:val="both"/>
        <w:rPr>
          <w:rFonts w:ascii="Times New Roman" w:hAnsi="Times New Roman" w:cs="Times New Roman"/>
          <w:sz w:val="28"/>
          <w:szCs w:val="28"/>
        </w:rPr>
      </w:pPr>
    </w:p>
    <w:p w:rsidR="00B760EC" w:rsidRDefault="00B760EC" w:rsidP="00B760EC">
      <w:pPr>
        <w:jc w:val="both"/>
        <w:rPr>
          <w:rFonts w:ascii="Times New Roman" w:hAnsi="Times New Roman" w:cs="Times New Roman"/>
          <w:sz w:val="28"/>
          <w:szCs w:val="28"/>
        </w:rPr>
      </w:pPr>
      <w:r w:rsidRPr="00B760EC">
        <w:rPr>
          <w:rFonts w:ascii="Times New Roman" w:hAnsi="Times New Roman" w:cs="Times New Roman"/>
          <w:b/>
          <w:sz w:val="28"/>
          <w:szCs w:val="28"/>
        </w:rPr>
        <w:t>§ 7.</w:t>
      </w:r>
      <w:r>
        <w:rPr>
          <w:rFonts w:ascii="Times New Roman" w:hAnsi="Times New Roman" w:cs="Times New Roman"/>
          <w:b/>
          <w:sz w:val="28"/>
          <w:szCs w:val="28"/>
        </w:rPr>
        <w:t xml:space="preserve"> </w:t>
      </w:r>
      <w:r>
        <w:rPr>
          <w:rFonts w:ascii="Times New Roman" w:hAnsi="Times New Roman" w:cs="Times New Roman"/>
          <w:sz w:val="28"/>
          <w:szCs w:val="28"/>
        </w:rPr>
        <w:t xml:space="preserve">Wykonanie uchwały powierza się Wójtowi i Kierownikowi GOPS </w:t>
      </w:r>
      <w:r w:rsidR="004139E6">
        <w:rPr>
          <w:rFonts w:ascii="Times New Roman" w:hAnsi="Times New Roman" w:cs="Times New Roman"/>
          <w:sz w:val="28"/>
          <w:szCs w:val="28"/>
        </w:rPr>
        <w:t xml:space="preserve">             </w:t>
      </w:r>
      <w:r>
        <w:rPr>
          <w:rFonts w:ascii="Times New Roman" w:hAnsi="Times New Roman" w:cs="Times New Roman"/>
          <w:sz w:val="28"/>
          <w:szCs w:val="28"/>
        </w:rPr>
        <w:t>w Rypinie</w:t>
      </w:r>
      <w:r w:rsidR="00140AA9">
        <w:rPr>
          <w:rFonts w:ascii="Times New Roman" w:hAnsi="Times New Roman" w:cs="Times New Roman"/>
          <w:sz w:val="28"/>
          <w:szCs w:val="28"/>
        </w:rPr>
        <w:t>.</w:t>
      </w:r>
    </w:p>
    <w:p w:rsidR="00140AA9" w:rsidRDefault="00140AA9" w:rsidP="00B760EC">
      <w:pPr>
        <w:jc w:val="both"/>
        <w:rPr>
          <w:rFonts w:ascii="Times New Roman" w:hAnsi="Times New Roman" w:cs="Times New Roman"/>
          <w:sz w:val="28"/>
          <w:szCs w:val="28"/>
        </w:rPr>
      </w:pPr>
    </w:p>
    <w:p w:rsidR="00B760EC" w:rsidRDefault="00B760EC" w:rsidP="00B760EC">
      <w:pPr>
        <w:jc w:val="both"/>
        <w:rPr>
          <w:rFonts w:ascii="Times New Roman" w:hAnsi="Times New Roman" w:cs="Times New Roman"/>
          <w:sz w:val="28"/>
          <w:szCs w:val="28"/>
        </w:rPr>
      </w:pPr>
      <w:r w:rsidRPr="00B760EC">
        <w:rPr>
          <w:rFonts w:ascii="Times New Roman" w:hAnsi="Times New Roman" w:cs="Times New Roman"/>
          <w:b/>
          <w:sz w:val="28"/>
          <w:szCs w:val="28"/>
        </w:rPr>
        <w:t>§</w:t>
      </w:r>
      <w:r>
        <w:rPr>
          <w:rFonts w:ascii="Times New Roman" w:hAnsi="Times New Roman" w:cs="Times New Roman"/>
          <w:b/>
          <w:sz w:val="28"/>
          <w:szCs w:val="28"/>
        </w:rPr>
        <w:t xml:space="preserve"> </w:t>
      </w:r>
      <w:r w:rsidRPr="00B760EC">
        <w:rPr>
          <w:rFonts w:ascii="Times New Roman" w:hAnsi="Times New Roman" w:cs="Times New Roman"/>
          <w:b/>
          <w:sz w:val="28"/>
          <w:szCs w:val="28"/>
        </w:rPr>
        <w:t>8.</w:t>
      </w:r>
      <w:r>
        <w:rPr>
          <w:rFonts w:ascii="Times New Roman" w:hAnsi="Times New Roman" w:cs="Times New Roman"/>
          <w:b/>
          <w:sz w:val="28"/>
          <w:szCs w:val="28"/>
        </w:rPr>
        <w:t xml:space="preserve"> </w:t>
      </w:r>
      <w:r>
        <w:rPr>
          <w:rFonts w:ascii="Times New Roman" w:hAnsi="Times New Roman" w:cs="Times New Roman"/>
          <w:sz w:val="28"/>
          <w:szCs w:val="28"/>
        </w:rPr>
        <w:t xml:space="preserve">Uchwała wchodzi w życie po upływie 14 dni od daty ogłoszenia </w:t>
      </w:r>
      <w:r w:rsidR="004139E6">
        <w:rPr>
          <w:rFonts w:ascii="Times New Roman" w:hAnsi="Times New Roman" w:cs="Times New Roman"/>
          <w:sz w:val="28"/>
          <w:szCs w:val="28"/>
        </w:rPr>
        <w:t xml:space="preserve">                </w:t>
      </w:r>
      <w:r>
        <w:rPr>
          <w:rFonts w:ascii="Times New Roman" w:hAnsi="Times New Roman" w:cs="Times New Roman"/>
          <w:sz w:val="28"/>
          <w:szCs w:val="28"/>
        </w:rPr>
        <w:t>w Dzienniku Urzędowym Województwa Kujawsko – Pomorskiego.</w:t>
      </w:r>
    </w:p>
    <w:p w:rsidR="00B760EC" w:rsidRPr="00B760EC" w:rsidRDefault="00B760EC" w:rsidP="00B760EC">
      <w:pPr>
        <w:rPr>
          <w:rFonts w:ascii="Times New Roman" w:hAnsi="Times New Roman" w:cs="Times New Roman"/>
          <w:sz w:val="28"/>
          <w:szCs w:val="28"/>
        </w:rPr>
      </w:pPr>
    </w:p>
    <w:p w:rsidR="00E64FDB" w:rsidRPr="00E64FDB" w:rsidRDefault="00E64FDB" w:rsidP="00211E67">
      <w:pPr>
        <w:rPr>
          <w:rFonts w:ascii="Times New Roman" w:hAnsi="Times New Roman" w:cs="Times New Roman"/>
          <w:b/>
          <w:sz w:val="28"/>
          <w:szCs w:val="28"/>
        </w:rPr>
      </w:pPr>
      <w:r>
        <w:rPr>
          <w:rFonts w:ascii="Times New Roman" w:hAnsi="Times New Roman" w:cs="Times New Roman"/>
          <w:sz w:val="28"/>
          <w:szCs w:val="28"/>
        </w:rPr>
        <w:t xml:space="preserve">  </w:t>
      </w:r>
    </w:p>
    <w:p w:rsidR="00526E28" w:rsidRDefault="00526E28" w:rsidP="00526E28">
      <w:pPr>
        <w:jc w:val="center"/>
        <w:rPr>
          <w:rFonts w:ascii="Times New Roman" w:hAnsi="Times New Roman" w:cs="Times New Roman"/>
          <w:b/>
          <w:sz w:val="28"/>
          <w:szCs w:val="28"/>
        </w:rPr>
      </w:pPr>
      <w:r>
        <w:rPr>
          <w:rFonts w:ascii="Times New Roman" w:hAnsi="Times New Roman" w:cs="Times New Roman"/>
          <w:b/>
          <w:sz w:val="28"/>
          <w:szCs w:val="28"/>
        </w:rPr>
        <w:t xml:space="preserve">                                                                             </w:t>
      </w:r>
      <w:r w:rsidR="00140AA9">
        <w:rPr>
          <w:rFonts w:ascii="Times New Roman" w:hAnsi="Times New Roman" w:cs="Times New Roman"/>
          <w:b/>
          <w:sz w:val="28"/>
          <w:szCs w:val="28"/>
        </w:rPr>
        <w:t xml:space="preserve"> </w:t>
      </w:r>
      <w:r>
        <w:rPr>
          <w:rFonts w:ascii="Times New Roman" w:hAnsi="Times New Roman" w:cs="Times New Roman"/>
          <w:b/>
          <w:sz w:val="28"/>
          <w:szCs w:val="28"/>
        </w:rPr>
        <w:t>Przewodnicząca Rady</w:t>
      </w:r>
    </w:p>
    <w:p w:rsidR="00526E28" w:rsidRPr="00526E28" w:rsidRDefault="00526E28" w:rsidP="00526E28">
      <w:pPr>
        <w:jc w:val="right"/>
        <w:rPr>
          <w:rFonts w:ascii="Times New Roman" w:hAnsi="Times New Roman" w:cs="Times New Roman"/>
          <w:b/>
          <w:i/>
          <w:sz w:val="28"/>
          <w:szCs w:val="28"/>
        </w:rPr>
      </w:pPr>
      <w:r w:rsidRPr="00526E28">
        <w:rPr>
          <w:rFonts w:ascii="Times New Roman" w:hAnsi="Times New Roman" w:cs="Times New Roman"/>
          <w:b/>
          <w:i/>
          <w:sz w:val="28"/>
          <w:szCs w:val="28"/>
        </w:rPr>
        <w:t>Janina Iwona Andrzejczuk</w:t>
      </w:r>
    </w:p>
    <w:sectPr w:rsidR="00526E28" w:rsidRPr="00526E28" w:rsidSect="001C6AD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3123B"/>
    <w:multiLevelType w:val="hybridMultilevel"/>
    <w:tmpl w:val="25F0E1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BC1EB5"/>
    <w:multiLevelType w:val="hybridMultilevel"/>
    <w:tmpl w:val="61A429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60644"/>
    <w:rsid w:val="00140AA9"/>
    <w:rsid w:val="001C6ADA"/>
    <w:rsid w:val="00211E67"/>
    <w:rsid w:val="002E34B4"/>
    <w:rsid w:val="002E502B"/>
    <w:rsid w:val="00376096"/>
    <w:rsid w:val="004139E6"/>
    <w:rsid w:val="00427052"/>
    <w:rsid w:val="00466A4B"/>
    <w:rsid w:val="005116E7"/>
    <w:rsid w:val="00522C7B"/>
    <w:rsid w:val="00526E28"/>
    <w:rsid w:val="00527F54"/>
    <w:rsid w:val="00712052"/>
    <w:rsid w:val="00860644"/>
    <w:rsid w:val="00A13B97"/>
    <w:rsid w:val="00B760EC"/>
    <w:rsid w:val="00BE6A1C"/>
    <w:rsid w:val="00CC7CDE"/>
    <w:rsid w:val="00E64FDB"/>
    <w:rsid w:val="00FD0A8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C6AD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64FD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1</Pages>
  <Words>467</Words>
  <Characters>2804</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GOPS Rypin</Company>
  <LinksUpToDate>false</LinksUpToDate>
  <CharactersWithSpaces>3265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B.Sobiechowska</dc:creator>
  <cp:keywords/>
  <dc:description/>
  <cp:lastModifiedBy>a.krauza</cp:lastModifiedBy>
  <cp:revision>8</cp:revision>
  <cp:lastPrinted>2008-09-17T06:59:00Z</cp:lastPrinted>
  <dcterms:created xsi:type="dcterms:W3CDTF">2008-08-18T09:00:00Z</dcterms:created>
  <dcterms:modified xsi:type="dcterms:W3CDTF">2008-09-17T09:40:00Z</dcterms:modified>
</cp:coreProperties>
</file>